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39" w:rsidRPr="00370539" w:rsidRDefault="00370539" w:rsidP="00370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53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70539" w:rsidRDefault="00370539" w:rsidP="00CC2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0AE2" w:rsidRPr="00370539" w:rsidRDefault="00CC2D6C" w:rsidP="00CC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39">
        <w:rPr>
          <w:rFonts w:ascii="Times New Roman" w:hAnsi="Times New Roman" w:cs="Times New Roman"/>
          <w:b/>
          <w:sz w:val="28"/>
          <w:szCs w:val="28"/>
        </w:rPr>
        <w:t xml:space="preserve">Новое в страховании </w:t>
      </w:r>
      <w:r w:rsidR="00F60AE2" w:rsidRPr="00370539">
        <w:rPr>
          <w:rFonts w:ascii="Times New Roman" w:hAnsi="Times New Roman" w:cs="Times New Roman"/>
          <w:b/>
          <w:sz w:val="28"/>
          <w:szCs w:val="28"/>
        </w:rPr>
        <w:t>гражданской ответственности владельцев транспортных средств</w:t>
      </w:r>
    </w:p>
    <w:p w:rsidR="00F60AE2" w:rsidRPr="00F60AE2" w:rsidRDefault="00F60AE2" w:rsidP="00CC2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AE2" w:rsidRPr="00F60AE2" w:rsidRDefault="00CC2D6C" w:rsidP="00F6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0AE2" w:rsidRPr="00F60AE2">
        <w:rPr>
          <w:rFonts w:ascii="Times New Roman" w:hAnsi="Times New Roman" w:cs="Times New Roman"/>
          <w:sz w:val="28"/>
          <w:szCs w:val="28"/>
        </w:rPr>
        <w:t>Федеральным законом РФ от 21.07.2014 г. № 223-ФЗ внесены изменения в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F60AE2" w:rsidRPr="00F60AE2">
        <w:rPr>
          <w:rFonts w:ascii="Times New Roman" w:hAnsi="Times New Roman" w:cs="Times New Roman"/>
          <w:sz w:val="28"/>
          <w:szCs w:val="28"/>
        </w:rPr>
        <w:t>«Об обязательном страховании гражданской ответственности владельцев транспортных средств» и отдельные законодательные акты РФ, которые вступают в силу с 01.09.2014 г., за исключением положений, для которых установлены иные сроки вступления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AE2" w:rsidRDefault="00CC2D6C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F60AE2">
        <w:rPr>
          <w:rFonts w:ascii="Times New Roman" w:hAnsi="Times New Roman" w:cs="Times New Roman"/>
          <w:sz w:val="28"/>
          <w:szCs w:val="28"/>
        </w:rPr>
        <w:t xml:space="preserve">акон дополнен понятием «направление на ремонт», под  которым понимается документ, подтверждающий право потерпевшего на восстановительный ремонт его  транспортного средства (ТС) на выбранном по согласованию со страховщиком СТО из числа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F60AE2">
        <w:rPr>
          <w:rFonts w:ascii="Times New Roman" w:hAnsi="Times New Roman" w:cs="Times New Roman"/>
          <w:sz w:val="28"/>
          <w:szCs w:val="28"/>
        </w:rPr>
        <w:t>, с которыми страховщиком заключены договоры, устанавливающие обязанность СТО осуществить восстановительный  ремонт транспортного средства потерпевшего и обязанность страховщика оплатить такой ремонт в счет страховой выплаты;</w:t>
      </w:r>
    </w:p>
    <w:p w:rsidR="00F60AE2" w:rsidRDefault="00CC2D6C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Введена новая статья, </w:t>
      </w:r>
      <w:r w:rsidR="00F60AE2">
        <w:rPr>
          <w:rFonts w:ascii="Times New Roman" w:hAnsi="Times New Roman" w:cs="Times New Roman"/>
          <w:sz w:val="28"/>
          <w:szCs w:val="28"/>
        </w:rPr>
        <w:t>регламентирующ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60AE2">
        <w:rPr>
          <w:rFonts w:ascii="Times New Roman" w:hAnsi="Times New Roman" w:cs="Times New Roman"/>
          <w:sz w:val="28"/>
          <w:szCs w:val="28"/>
        </w:rPr>
        <w:t xml:space="preserve"> вопросы оформления документов о  ДТП без участия уполномоченных на то сотрудников полиции, в соответствии с которой оформление документов о ДТП  осуществляется при наличии одновременно следующих обстоятельств:</w:t>
      </w:r>
    </w:p>
    <w:p w:rsidR="00CC2D6C" w:rsidRDefault="00CC2D6C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F60AE2">
        <w:rPr>
          <w:rFonts w:ascii="Times New Roman" w:hAnsi="Times New Roman" w:cs="Times New Roman"/>
          <w:sz w:val="28"/>
          <w:szCs w:val="28"/>
        </w:rPr>
        <w:t xml:space="preserve"> в результате ДТП вред причинен только ТС, </w:t>
      </w:r>
      <w:r>
        <w:rPr>
          <w:rFonts w:ascii="Times New Roman" w:hAnsi="Times New Roman" w:cs="Times New Roman"/>
          <w:sz w:val="28"/>
          <w:szCs w:val="28"/>
        </w:rPr>
        <w:t>гражданская ответственность владельцев которых застрахована в соответствии с настоящим законом;</w:t>
      </w:r>
    </w:p>
    <w:p w:rsidR="00CC2D6C" w:rsidRDefault="00CC2D6C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F60AE2">
        <w:rPr>
          <w:rFonts w:ascii="Times New Roman" w:hAnsi="Times New Roman" w:cs="Times New Roman"/>
          <w:sz w:val="28"/>
          <w:szCs w:val="28"/>
        </w:rPr>
        <w:t xml:space="preserve">  ДТП  произошло в результате взаимодействия 2-х ТС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AE2" w:rsidRDefault="00CC2D6C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60AE2">
        <w:rPr>
          <w:rFonts w:ascii="Times New Roman" w:hAnsi="Times New Roman" w:cs="Times New Roman"/>
          <w:sz w:val="28"/>
          <w:szCs w:val="28"/>
        </w:rPr>
        <w:t>обстоятельства причинения вреда в связи с повреждением ТС в результате ДТП, характер и перечень видимых повреждений ТС не вызывает разногласий участников ДТП и зафиксированы в извещении о ДТП, бланк которого заполнен водителями причастных к ДТП ТС в соответствии с правилами обязательного страхования (в 2-х экз).</w:t>
      </w:r>
    </w:p>
    <w:p w:rsidR="00CC2D6C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Бланк извещения о ДТП, составленный без участия уполномоченных сотрудников полиции,</w:t>
      </w:r>
      <w:r w:rsidR="00CC2D6C">
        <w:rPr>
          <w:rFonts w:ascii="Times New Roman" w:hAnsi="Times New Roman" w:cs="Times New Roman"/>
          <w:sz w:val="28"/>
          <w:szCs w:val="28"/>
        </w:rPr>
        <w:t xml:space="preserve"> а также заявление</w:t>
      </w:r>
      <w:r w:rsidR="00CC2D6C" w:rsidRPr="00CC2D6C">
        <w:rPr>
          <w:rFonts w:ascii="Times New Roman" w:hAnsi="Times New Roman" w:cs="Times New Roman"/>
          <w:sz w:val="28"/>
          <w:szCs w:val="28"/>
        </w:rPr>
        <w:t xml:space="preserve"> </w:t>
      </w:r>
      <w:r w:rsidR="00CC2D6C">
        <w:rPr>
          <w:rFonts w:ascii="Times New Roman" w:hAnsi="Times New Roman" w:cs="Times New Roman"/>
          <w:sz w:val="28"/>
          <w:szCs w:val="28"/>
        </w:rPr>
        <w:t>о прямом возмещении убытков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C2D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водителями страховщикам, застраховавшим их гражданскую ответственность в течение 5 рабочих дней со дня ДТП. 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требованию страховщиков владельцы ТС обязаны представить ТС для проведения осмотра и (или) независимой технической экспертизы в течение 5 рабочих дней со дня получения такого требования. Владельцы ТС без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наличия согласия в письменной форме страховщиков не должны приступать к их ремонту или утилизации до истечения 15 календарных дней, за исключением нерабочих праздничных дней, со дня ДТП.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 оформления документов о ДТП без участия уполномоченных сотрудников полиции размер страховой выплаты не может превышать 50 тыс.руб.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оформление ДТП без участия уполномоченных сотрудников полиции произошло на территории Москвы, Санкт-Петербурга,  Московской и Ленинградской областей вышеназванное ограничение по размеру страховой выплаты не применяется и страховая выплата осуществляется в пределах страховой суммы при условии предоставления страховщику данных об обстоятельствах причинения вреда ТС в результате ДТП, которые зафиксированы с помощью технических средств контроля, обеспечивающих некорректируемую регистрацию информации (фото- или видеосъемка ТС и их повреждений на месте ДТП, а также данные, зафиксированные с применением средств навигации, функционирующих с использованием технологий системы ГЛОНАСС или ГЛОНАСС совместно с иными спутниковыми навигационными системами).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Потерпевший, получивший страховую выплату на основании настоящей статьи, не вправе предъявлять страховщику дополнительные требования о возмещении вреда, но вправе обратиться к страховщику, который застраховал гражданскую ответственность лица, причинившего вред, с требованием о возмещении вреда, который причинен жизни или здоровью, возник после предъявления требования о страховой выплате и о котором потерпевший не знал на момент предъявления требования о возмещении вреда, причиненного его ТС.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новой редакции изложена статья об определении размера страховой выплаты и порядке ее осуществления.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Закон дополнен статьей о независимой технической экспертизе ТС, которая проводится с использованием единой методики определения размера расходов на восстановительный ремонт в отношении поврежденного ТС, утверждаемой Банком России.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предъявления к страховщику иска, установлен претензионный порядок урегулирования разногласий между потерпевшим и страховщиком. Претензия должна быть рассмотрена страховщиком в течение 5 календарных дней за исключением нерабочих праздничных дней, со дня поступления.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Установлено, что компенсационные выплаты осуществляются профессиональным объединением страховщиков по требованиям лиц, имеющих право на их получение.</w:t>
      </w:r>
    </w:p>
    <w:p w:rsidR="00F60AE2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Компенсационные выплаты  устанавливаются в части возмещения вреда, причиненного жизни или здоровью каждого потерпевшего в размере не более 500 тыс.руб., в части возмещения вреда имуществу каждого потерпевшего не более 400 тыс.руб. Названные суммы уменьшаются на сумму, равную сумме произведенного страховщиком и (или) ответственным за причиненный вред лицом частичного возмещения вреда.</w:t>
      </w:r>
    </w:p>
    <w:p w:rsidR="00F60AE2" w:rsidRPr="00B36C3E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Названным выше законом </w:t>
      </w:r>
      <w:r w:rsidR="00CC2D6C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дополнен ст. 15.34.1, предусматривающей ответственность должностных лиц за необоснованный отказ от заключения публичного договора страхования либо навязывание дополнительных услуг при заключении договора обязательного  страхования в виде штрафа в размере 50 тыс.руб.</w:t>
      </w:r>
    </w:p>
    <w:p w:rsidR="00F60AE2" w:rsidRPr="00FC4163" w:rsidRDefault="00F60AE2" w:rsidP="00CC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863" w:rsidRDefault="00C97863" w:rsidP="00CC2D6C"/>
    <w:sectPr w:rsidR="00C97863" w:rsidSect="006A4B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25" w:rsidRDefault="00193125">
      <w:pPr>
        <w:spacing w:after="0" w:line="240" w:lineRule="auto"/>
      </w:pPr>
      <w:r>
        <w:separator/>
      </w:r>
    </w:p>
  </w:endnote>
  <w:endnote w:type="continuationSeparator" w:id="0">
    <w:p w:rsidR="00193125" w:rsidRDefault="0019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25" w:rsidRDefault="00193125">
      <w:pPr>
        <w:spacing w:after="0" w:line="240" w:lineRule="auto"/>
      </w:pPr>
      <w:r>
        <w:separator/>
      </w:r>
    </w:p>
  </w:footnote>
  <w:footnote w:type="continuationSeparator" w:id="0">
    <w:p w:rsidR="00193125" w:rsidRDefault="0019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047280"/>
      <w:docPartObj>
        <w:docPartGallery w:val="Page Numbers (Top of Page)"/>
        <w:docPartUnique/>
      </w:docPartObj>
    </w:sdtPr>
    <w:sdtContent>
      <w:p w:rsidR="006A4B9D" w:rsidRDefault="00AC3B28">
        <w:pPr>
          <w:pStyle w:val="a4"/>
          <w:jc w:val="center"/>
        </w:pPr>
        <w:r>
          <w:fldChar w:fldCharType="begin"/>
        </w:r>
        <w:r w:rsidR="00F60AE2">
          <w:instrText>PAGE   \* MERGEFORMAT</w:instrText>
        </w:r>
        <w:r>
          <w:fldChar w:fldCharType="separate"/>
        </w:r>
        <w:r w:rsidR="00370539">
          <w:rPr>
            <w:noProof/>
          </w:rPr>
          <w:t>2</w:t>
        </w:r>
        <w:r>
          <w:fldChar w:fldCharType="end"/>
        </w:r>
      </w:p>
    </w:sdtContent>
  </w:sdt>
  <w:p w:rsidR="006A4B9D" w:rsidRDefault="00193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B3F"/>
    <w:multiLevelType w:val="hybridMultilevel"/>
    <w:tmpl w:val="9960A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604"/>
    <w:rsid w:val="00193125"/>
    <w:rsid w:val="00370539"/>
    <w:rsid w:val="009D3604"/>
    <w:rsid w:val="009F7554"/>
    <w:rsid w:val="00A1455B"/>
    <w:rsid w:val="00AC3B28"/>
    <w:rsid w:val="00C97863"/>
    <w:rsid w:val="00CC2D6C"/>
    <w:rsid w:val="00F6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2014-08-07T15:26:00Z</dcterms:created>
  <dcterms:modified xsi:type="dcterms:W3CDTF">2014-08-07T15:26:00Z</dcterms:modified>
</cp:coreProperties>
</file>